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Решение Думы Шалинского городского округа от 25.05.2023 года №182 «О внесении изменений в решение Думы Шалинского городского округа от 22.12.2022 №154 «Об утверждении Положения о порядке и условиях приватизации муниципального имущества Шалинского городского округа»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03/05/05-25/00015282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"http://regulation.midural.ru/projects#npa=15282"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http://regulation.midural.ru/projects#npa=15282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16.05.2025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16.06.2025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26.06.2025 в 9:49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